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34F" w:rsidRPr="003B234F" w:rsidRDefault="00CC67BD" w:rsidP="00CC67BD">
      <w:pPr>
        <w:jc w:val="center"/>
        <w:rPr>
          <w:b/>
          <w:sz w:val="36"/>
          <w:szCs w:val="36"/>
          <w:u w:val="single"/>
        </w:rPr>
      </w:pPr>
      <w:bookmarkStart w:id="0" w:name="_GoBack"/>
      <w:bookmarkEnd w:id="0"/>
      <w:r w:rsidRPr="003B234F">
        <w:rPr>
          <w:b/>
          <w:sz w:val="36"/>
          <w:szCs w:val="36"/>
          <w:u w:val="single"/>
        </w:rPr>
        <w:t>Intersecting Chords</w:t>
      </w:r>
    </w:p>
    <w:p w:rsidR="003B234F" w:rsidRDefault="003B234F" w:rsidP="00CC67B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Finding Formulas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5061"/>
      </w:tblGrid>
      <w:tr w:rsidR="00CC67BD" w:rsidRPr="003B234F" w:rsidTr="003B234F">
        <w:tc>
          <w:tcPr>
            <w:tcW w:w="5353" w:type="dxa"/>
          </w:tcPr>
          <w:p w:rsidR="00CC67BD" w:rsidRPr="003B234F" w:rsidRDefault="00537F5A" w:rsidP="003B23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w:drawing>
                <wp:inline distT="0" distB="0" distL="0" distR="0">
                  <wp:extent cx="2295525" cy="2133600"/>
                  <wp:effectExtent l="19050" t="0" r="9525" b="0"/>
                  <wp:docPr id="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3204" t="10001" r="29646" b="643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234F" w:rsidRPr="003B234F" w:rsidRDefault="003B234F" w:rsidP="003B23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61" w:type="dxa"/>
          </w:tcPr>
          <w:p w:rsidR="003B234F" w:rsidRPr="003B234F" w:rsidRDefault="003B234F" w:rsidP="003B234F">
            <w:pPr>
              <w:spacing w:after="0" w:line="240" w:lineRule="auto"/>
              <w:rPr>
                <w:sz w:val="28"/>
                <w:szCs w:val="28"/>
                <w:u w:val="single"/>
              </w:rPr>
            </w:pPr>
            <w:r w:rsidRPr="003B234F">
              <w:rPr>
                <w:sz w:val="28"/>
                <w:szCs w:val="28"/>
                <w:u w:val="single"/>
              </w:rPr>
              <w:t>The chords AB and CD intersect at P.</w:t>
            </w:r>
          </w:p>
          <w:p w:rsidR="00CC67BD" w:rsidRPr="003B234F" w:rsidRDefault="00CC67BD" w:rsidP="003B234F">
            <w:pPr>
              <w:spacing w:after="0" w:line="240" w:lineRule="auto"/>
              <w:rPr>
                <w:sz w:val="28"/>
                <w:szCs w:val="28"/>
              </w:rPr>
            </w:pPr>
            <w:r w:rsidRPr="003B234F">
              <w:rPr>
                <w:sz w:val="28"/>
                <w:szCs w:val="28"/>
              </w:rPr>
              <w:t>Write down the formula connecting:</w:t>
            </w:r>
          </w:p>
          <w:p w:rsidR="00CC67BD" w:rsidRPr="003B234F" w:rsidRDefault="00CC67BD" w:rsidP="003B234F">
            <w:pPr>
              <w:spacing w:after="0" w:line="240" w:lineRule="auto"/>
              <w:rPr>
                <w:sz w:val="28"/>
                <w:szCs w:val="28"/>
              </w:rPr>
            </w:pPr>
            <w:r w:rsidRPr="003B234F">
              <w:rPr>
                <w:sz w:val="28"/>
                <w:szCs w:val="28"/>
              </w:rPr>
              <w:t>PA, PC, PD and PB.</w:t>
            </w:r>
          </w:p>
        </w:tc>
      </w:tr>
      <w:tr w:rsidR="00CC67BD" w:rsidRPr="003B234F" w:rsidTr="003B234F">
        <w:tc>
          <w:tcPr>
            <w:tcW w:w="5353" w:type="dxa"/>
          </w:tcPr>
          <w:p w:rsidR="00CC67BD" w:rsidRPr="003B234F" w:rsidRDefault="00537F5A" w:rsidP="003B23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w:drawing>
                <wp:inline distT="0" distB="0" distL="0" distR="0">
                  <wp:extent cx="3181350" cy="1971675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4184" t="31538" r="42308" b="451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234F" w:rsidRPr="003B234F" w:rsidRDefault="003B234F" w:rsidP="003B23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61" w:type="dxa"/>
          </w:tcPr>
          <w:p w:rsidR="003B234F" w:rsidRPr="003B234F" w:rsidRDefault="003B234F" w:rsidP="003B234F">
            <w:pPr>
              <w:spacing w:after="0" w:line="240" w:lineRule="auto"/>
              <w:rPr>
                <w:sz w:val="28"/>
                <w:szCs w:val="28"/>
                <w:u w:val="single"/>
              </w:rPr>
            </w:pPr>
            <w:r w:rsidRPr="003B234F">
              <w:rPr>
                <w:sz w:val="28"/>
                <w:szCs w:val="28"/>
                <w:u w:val="single"/>
              </w:rPr>
              <w:t>The chords AB and DC extended outside the circle intersect at P.</w:t>
            </w:r>
          </w:p>
          <w:p w:rsidR="00CC67BD" w:rsidRPr="003B234F" w:rsidRDefault="00CC67BD" w:rsidP="003B234F">
            <w:pPr>
              <w:spacing w:after="0" w:line="240" w:lineRule="auto"/>
              <w:rPr>
                <w:sz w:val="28"/>
                <w:szCs w:val="28"/>
              </w:rPr>
            </w:pPr>
            <w:r w:rsidRPr="003B234F">
              <w:rPr>
                <w:sz w:val="28"/>
                <w:szCs w:val="28"/>
              </w:rPr>
              <w:t>By accurate measuring or otherwise</w:t>
            </w:r>
            <w:r w:rsidR="003B234F" w:rsidRPr="003B234F">
              <w:rPr>
                <w:sz w:val="28"/>
                <w:szCs w:val="28"/>
              </w:rPr>
              <w:t>, find a formula connecting:</w:t>
            </w:r>
          </w:p>
          <w:p w:rsidR="003B234F" w:rsidRPr="003B234F" w:rsidRDefault="003B234F" w:rsidP="003B234F">
            <w:pPr>
              <w:spacing w:after="0" w:line="240" w:lineRule="auto"/>
              <w:rPr>
                <w:sz w:val="28"/>
                <w:szCs w:val="28"/>
              </w:rPr>
            </w:pPr>
            <w:r w:rsidRPr="003B234F">
              <w:rPr>
                <w:sz w:val="28"/>
                <w:szCs w:val="28"/>
              </w:rPr>
              <w:t>BA, AP, DC and CP</w:t>
            </w:r>
          </w:p>
        </w:tc>
      </w:tr>
      <w:tr w:rsidR="00CC67BD" w:rsidRPr="003B234F" w:rsidTr="003B234F">
        <w:tc>
          <w:tcPr>
            <w:tcW w:w="5353" w:type="dxa"/>
          </w:tcPr>
          <w:p w:rsidR="003B234F" w:rsidRPr="003B234F" w:rsidRDefault="003B234F" w:rsidP="003B23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CC67BD" w:rsidRPr="003B234F" w:rsidRDefault="00537F5A" w:rsidP="003B23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w:drawing>
                <wp:inline distT="0" distB="0" distL="0" distR="0">
                  <wp:extent cx="3267075" cy="2190750"/>
                  <wp:effectExtent l="19050" t="0" r="9525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6410" t="58205" r="21153" b="176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7075" cy="2190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1" w:type="dxa"/>
          </w:tcPr>
          <w:p w:rsidR="003B234F" w:rsidRPr="003B234F" w:rsidRDefault="003B234F" w:rsidP="003B234F">
            <w:pPr>
              <w:spacing w:after="0" w:line="240" w:lineRule="auto"/>
              <w:rPr>
                <w:sz w:val="28"/>
                <w:szCs w:val="28"/>
                <w:u w:val="single"/>
              </w:rPr>
            </w:pPr>
            <w:r w:rsidRPr="003B234F">
              <w:rPr>
                <w:sz w:val="28"/>
                <w:szCs w:val="28"/>
                <w:u w:val="single"/>
              </w:rPr>
              <w:t>The chords AB and the tangent at T extended outside the circle intersect at P.</w:t>
            </w:r>
          </w:p>
          <w:p w:rsidR="003B234F" w:rsidRPr="003B234F" w:rsidRDefault="003B234F" w:rsidP="003B234F">
            <w:pPr>
              <w:spacing w:after="0" w:line="240" w:lineRule="auto"/>
              <w:rPr>
                <w:sz w:val="28"/>
                <w:szCs w:val="28"/>
              </w:rPr>
            </w:pPr>
            <w:r w:rsidRPr="003B234F">
              <w:rPr>
                <w:sz w:val="28"/>
                <w:szCs w:val="28"/>
              </w:rPr>
              <w:t>By accurate measuring or otherwise, find a formula connecting:</w:t>
            </w:r>
          </w:p>
          <w:p w:rsidR="00CC67BD" w:rsidRPr="003B234F" w:rsidRDefault="003B234F" w:rsidP="003B234F">
            <w:pPr>
              <w:spacing w:after="0" w:line="240" w:lineRule="auto"/>
              <w:rPr>
                <w:sz w:val="28"/>
                <w:szCs w:val="28"/>
              </w:rPr>
            </w:pPr>
            <w:r w:rsidRPr="003B234F">
              <w:rPr>
                <w:sz w:val="28"/>
                <w:szCs w:val="28"/>
              </w:rPr>
              <w:t>AB, AP and PT</w:t>
            </w:r>
          </w:p>
        </w:tc>
      </w:tr>
    </w:tbl>
    <w:p w:rsidR="00CC67BD" w:rsidRPr="00CC67BD" w:rsidRDefault="00CC67BD" w:rsidP="00CC67BD">
      <w:pPr>
        <w:jc w:val="center"/>
        <w:rPr>
          <w:sz w:val="28"/>
          <w:szCs w:val="28"/>
        </w:rPr>
      </w:pPr>
    </w:p>
    <w:sectPr w:rsidR="00CC67BD" w:rsidRPr="00CC67BD" w:rsidSect="00CC67BD">
      <w:pgSz w:w="12240" w:h="15840"/>
      <w:pgMar w:top="1021" w:right="1021" w:bottom="1021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7BD"/>
    <w:rsid w:val="00005E15"/>
    <w:rsid w:val="00294A4C"/>
    <w:rsid w:val="003B234F"/>
    <w:rsid w:val="00537F5A"/>
    <w:rsid w:val="00851C6C"/>
    <w:rsid w:val="00B178E8"/>
    <w:rsid w:val="00CC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E1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6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7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6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E1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6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7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6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6B2E856D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Glyn School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Catherine Brown</cp:lastModifiedBy>
  <cp:revision>2</cp:revision>
  <dcterms:created xsi:type="dcterms:W3CDTF">2013-02-14T14:02:00Z</dcterms:created>
  <dcterms:modified xsi:type="dcterms:W3CDTF">2013-02-14T14:02:00Z</dcterms:modified>
</cp:coreProperties>
</file>